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 о реорганизации </w:t>
      </w:r>
      <w:r>
        <w:rPr>
          <w:rFonts w:ascii="Times New Roman" w:hAnsi="Times New Roman"/>
          <w:sz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>
        <w:rPr>
          <w:rFonts w:ascii="Times New Roman" w:hAnsi="Times New Roman"/>
          <w:sz w:val="24"/>
        </w:rPr>
        <w:t>регистр</w:t>
      </w:r>
      <w:r>
        <w:rPr>
          <w:rFonts w:ascii="Times New Roman" w:hAnsi="Times New Roman"/>
          <w:sz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56"/>
        <w:gridCol w:w="4399"/>
      </w:tblGrid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</w:rPr>
              <w:t xml:space="preserve">реорганизуемого </w:t>
            </w:r>
            <w:r>
              <w:rPr>
                <w:rFonts w:ascii="Times New Roman" w:hAnsi="Times New Roman"/>
                <w:sz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акционерное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Полоцкий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молочный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комбинат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0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5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</w:rPr>
              <w:t>Шумилинский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сырзавод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06000000">
            <w:pPr>
              <w:spacing w:after="0"/>
              <w:ind/>
              <w:jc w:val="both"/>
              <w:rPr>
                <w:rFonts w:ascii="Times New Roman" w:hAnsi="Times New Roman"/>
                <w:sz w:val="12"/>
              </w:rPr>
            </w:pPr>
          </w:p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</w:rPr>
              <w:t>Новолукомльский</w:t>
            </w:r>
            <w:r>
              <w:rPr>
                <w:rFonts w:ascii="Times New Roman" w:hAnsi="Times New Roman"/>
                <w:sz w:val="24"/>
              </w:rPr>
              <w:t xml:space="preserve"> творожный завод»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pStyle w:val="Style_2"/>
              <w:spacing w:after="0" w:before="0" w:line="251" w:lineRule="atLeast"/>
              <w:ind/>
              <w:jc w:val="both"/>
            </w:pPr>
            <w:r>
              <w:rPr>
                <w:color w:val="000000"/>
              </w:rPr>
              <w:t xml:space="preserve">Республика Беларусь, Витебская область, </w:t>
            </w:r>
            <w:r>
              <w:t>г. Полоцк, ул. Фрунзе, д. 35</w:t>
            </w:r>
          </w:p>
          <w:p w14:paraId="0A000000">
            <w:pPr>
              <w:pStyle w:val="Style_2"/>
              <w:spacing w:after="0" w:before="0" w:line="251" w:lineRule="atLeast"/>
              <w:ind/>
              <w:jc w:val="both"/>
            </w:pPr>
          </w:p>
          <w:p w14:paraId="0B000000">
            <w:pPr>
              <w:pStyle w:val="Style_2"/>
              <w:spacing w:after="0" w:before="0" w:line="251" w:lineRule="atLeast"/>
              <w:ind/>
              <w:jc w:val="both"/>
            </w:pPr>
            <w:r>
              <w:t xml:space="preserve">Республика Беларусь, Витебская область, </w:t>
            </w:r>
            <w:r>
              <w:t>г.п</w:t>
            </w:r>
            <w:r>
              <w:t xml:space="preserve">. Шумилино, ул. </w:t>
            </w:r>
            <w:r>
              <w:t>Мясоедова</w:t>
            </w:r>
            <w:r>
              <w:t>, д. 3.</w:t>
            </w:r>
          </w:p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  <w:p w14:paraId="0D000000">
            <w:pPr>
              <w:pStyle w:val="Style_2"/>
              <w:spacing w:after="0" w:before="0" w:line="251" w:lineRule="atLeast"/>
              <w:ind/>
              <w:jc w:val="both"/>
              <w:rPr>
                <w:sz w:val="28"/>
              </w:rPr>
            </w:pPr>
            <w:r>
              <w:t xml:space="preserve">211162, Республика Беларусь, Витебская область, г. </w:t>
            </w:r>
            <w:r>
              <w:t>Новолукомль</w:t>
            </w:r>
            <w:r>
              <w:t>, ул. Коммунальная, д. 9.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</w:rPr>
              <w:t xml:space="preserve">реорганизуемого </w:t>
            </w:r>
            <w:r>
              <w:rPr>
                <w:rFonts w:ascii="Times New Roman" w:hAnsi="Times New Roman"/>
                <w:sz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2"/>
              <w:spacing w:after="0" w:before="0" w:line="251" w:lineRule="atLeast"/>
              <w:ind/>
              <w:jc w:val="both"/>
            </w:pPr>
            <w:r>
              <w:rPr>
                <w:color w:val="000000"/>
              </w:rPr>
              <w:t xml:space="preserve">211400 Республика Беларусь, Витебская область, </w:t>
            </w:r>
            <w:r>
              <w:t>г. Полоцк, ул. Фрунзе, д. 35</w:t>
            </w:r>
          </w:p>
          <w:p w14:paraId="10000000">
            <w:pPr>
              <w:pStyle w:val="Style_2"/>
              <w:spacing w:after="0" w:before="0" w:line="251" w:lineRule="atLeast"/>
              <w:ind/>
              <w:jc w:val="both"/>
            </w:pPr>
          </w:p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211259, Республика Беларусь, Витебская область, </w:t>
            </w:r>
            <w:r>
              <w:rPr>
                <w:rFonts w:ascii="Times New Roman" w:hAnsi="Times New Roman"/>
                <w:sz w:val="24"/>
              </w:rPr>
              <w:t>г.п</w:t>
            </w:r>
            <w:r>
              <w:rPr>
                <w:rFonts w:ascii="Times New Roman" w:hAnsi="Times New Roman"/>
                <w:sz w:val="24"/>
              </w:rPr>
              <w:t xml:space="preserve">. Шумилино, ул. </w:t>
            </w:r>
            <w:r>
              <w:rPr>
                <w:rFonts w:ascii="Times New Roman" w:hAnsi="Times New Roman"/>
                <w:sz w:val="24"/>
              </w:rPr>
              <w:t>Мясоедова</w:t>
            </w:r>
            <w:r>
              <w:rPr>
                <w:rFonts w:ascii="Times New Roman" w:hAnsi="Times New Roman"/>
                <w:sz w:val="24"/>
              </w:rPr>
              <w:t>, д. 3.</w:t>
            </w:r>
          </w:p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211162, Республика Беларусь, Витебская область, г. </w:t>
            </w:r>
            <w:r>
              <w:rPr>
                <w:rFonts w:ascii="Times New Roman" w:hAnsi="Times New Roman"/>
                <w:sz w:val="24"/>
              </w:rPr>
              <w:t>Новолукомль</w:t>
            </w:r>
            <w:r>
              <w:rPr>
                <w:rFonts w:ascii="Times New Roman" w:hAnsi="Times New Roman"/>
                <w:sz w:val="24"/>
              </w:rPr>
              <w:t>, ул. Коммунальная, д. 9.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Реорганизация ОАО «</w:t>
            </w:r>
            <w:r>
              <w:rPr>
                <w:rFonts w:ascii="Times New Roman" w:hAnsi="Times New Roman"/>
                <w:sz w:val="24"/>
              </w:rPr>
              <w:t>Полоцкий молочный комбинат</w:t>
            </w:r>
            <w:r>
              <w:rPr>
                <w:rFonts w:ascii="Times New Roman" w:hAnsi="Times New Roman"/>
                <w:color w:val="000000"/>
                <w:sz w:val="24"/>
              </w:rPr>
              <w:t>» путем выделения:</w:t>
            </w:r>
          </w:p>
          <w:p w14:paraId="1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Открытого акционерного общества «</w:t>
            </w:r>
            <w:r>
              <w:rPr>
                <w:rFonts w:ascii="Times New Roman" w:hAnsi="Times New Roman"/>
                <w:color w:val="000000"/>
                <w:sz w:val="24"/>
              </w:rPr>
              <w:t>Шумилинский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сырзавод</w:t>
            </w:r>
            <w:r>
              <w:rPr>
                <w:rFonts w:ascii="Times New Roman" w:hAnsi="Times New Roman"/>
                <w:color w:val="000000"/>
                <w:sz w:val="24"/>
              </w:rPr>
              <w:t>»;</w:t>
            </w:r>
          </w:p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Открытого акционерного общества «</w:t>
            </w:r>
            <w:r>
              <w:rPr>
                <w:rFonts w:ascii="Times New Roman" w:hAnsi="Times New Roman"/>
                <w:color w:val="000000"/>
                <w:sz w:val="24"/>
              </w:rPr>
              <w:t>Новолукомльский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творожный завод»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</w:rPr>
              <w:t>ние о реорганизации</w:t>
            </w:r>
            <w:r>
              <w:rPr>
                <w:rFonts w:ascii="Times New Roman" w:hAnsi="Times New Roman"/>
                <w:sz w:val="24"/>
              </w:rPr>
              <w:t>, и дата принятия такого решения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Внеочередное общее собрание акционеров открытого акционерного общества «Полоцкий молочный комбинат»</w:t>
            </w:r>
            <w:r>
              <w:rPr>
                <w:rFonts w:ascii="Times New Roman" w:hAnsi="Times New Roman"/>
                <w:sz w:val="24"/>
              </w:rPr>
              <w:t>,  01</w:t>
            </w:r>
            <w:r>
              <w:rPr>
                <w:rFonts w:ascii="Times New Roman" w:hAnsi="Times New Roman"/>
                <w:sz w:val="24"/>
              </w:rPr>
              <w:t>.12.2023г.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 xml:space="preserve">ОАО «Полоцкий молочный комбинат» - уменьшение доли Витебской области 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ОАО «</w:t>
            </w:r>
            <w:r>
              <w:rPr>
                <w:rFonts w:ascii="Times New Roman" w:hAnsi="Times New Roman"/>
                <w:sz w:val="24"/>
              </w:rPr>
              <w:t>Шумилинский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сырзавод</w:t>
            </w:r>
            <w:r>
              <w:rPr>
                <w:rFonts w:ascii="Times New Roman" w:hAnsi="Times New Roman"/>
                <w:sz w:val="24"/>
              </w:rPr>
              <w:t xml:space="preserve">» - доля </w:t>
            </w:r>
            <w:r>
              <w:rPr>
                <w:rFonts w:ascii="Times New Roman" w:hAnsi="Times New Roman"/>
                <w:sz w:val="24"/>
              </w:rPr>
              <w:t>Витебской области 100%</w:t>
            </w:r>
          </w:p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3.. ОАО «</w:t>
            </w:r>
            <w:r>
              <w:rPr>
                <w:rFonts w:ascii="Times New Roman" w:hAnsi="Times New Roman"/>
                <w:sz w:val="24"/>
              </w:rPr>
              <w:t>Новолукомльский</w:t>
            </w:r>
            <w:r>
              <w:rPr>
                <w:rFonts w:ascii="Times New Roman" w:hAnsi="Times New Roman"/>
                <w:sz w:val="24"/>
              </w:rPr>
              <w:t xml:space="preserve"> творожный завод» - доля Витебской области 100%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</w:rPr>
              <w:t>нной в результате реорганизации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04.12.2023</w:t>
            </w:r>
            <w:bookmarkStart w:id="1" w:name="_GoBack"/>
            <w:bookmarkEnd w:id="1"/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type="dxa" w:w="4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202" w:beforeAutospacing="on" w:line="251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Открытое акционерное общество Сберегательный банк «</w:t>
            </w:r>
            <w:r>
              <w:rPr>
                <w:rFonts w:ascii="Times New Roman" w:hAnsi="Times New Roman"/>
                <w:color w:val="000000"/>
                <w:sz w:val="24"/>
              </w:rPr>
              <w:t>Беларусбанк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УНП 100325912 </w:t>
            </w:r>
            <w:r>
              <w:rPr>
                <w:rFonts w:ascii="Times New Roman" w:hAnsi="Times New Roman"/>
                <w:color w:val="000000"/>
                <w:sz w:val="24"/>
              </w:rPr>
              <w:t>г.Минск</w:t>
            </w:r>
            <w:r>
              <w:rPr>
                <w:rFonts w:ascii="Times New Roman" w:hAnsi="Times New Roman"/>
                <w:color w:val="000000"/>
                <w:sz w:val="24"/>
              </w:rPr>
              <w:t>, пр-т Дзержинского,8</w:t>
            </w:r>
          </w:p>
        </w:tc>
      </w:tr>
    </w:tbl>
    <w:p w14:paraId="25000000">
      <w:pPr>
        <w:pStyle w:val="Style_3"/>
        <w:rPr>
          <w:sz w:val="20"/>
        </w:rPr>
      </w:pPr>
      <w:bookmarkStart w:id="2" w:name="a18"/>
      <w:bookmarkEnd w:id="2"/>
      <w:bookmarkStart w:id="3" w:name="a19"/>
      <w:bookmarkEnd w:id="3"/>
    </w:p>
    <w:p w14:paraId="26000000">
      <w:pPr>
        <w:pStyle w:val="Style_4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2" w:type="paragraph">
    <w:name w:val="western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western"/>
    <w:basedOn w:val="Style_5_ch"/>
    <w:link w:val="Style_2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point"/>
    <w:basedOn w:val="Style_5"/>
    <w:link w:val="Style_3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3_ch" w:type="character">
    <w:name w:val="point"/>
    <w:basedOn w:val="Style_5_ch"/>
    <w:link w:val="Style_3"/>
    <w:rPr>
      <w:rFonts w:ascii="Times New Roman" w:hAnsi="Times New Roman"/>
      <w:sz w:val="24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38C8"/>
      <w:u w:val="single"/>
    </w:rPr>
  </w:style>
  <w:style w:styleId="Style_15_ch" w:type="character">
    <w:name w:val="Hyperlink"/>
    <w:link w:val="Style_15"/>
    <w:rPr>
      <w:color w:val="0038C8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4" w:type="paragraph">
    <w:name w:val="newncpi"/>
    <w:basedOn w:val="Style_5"/>
    <w:link w:val="Style_4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4_ch" w:type="character">
    <w:name w:val="newncpi"/>
    <w:basedOn w:val="Style_5_ch"/>
    <w:link w:val="Style_4"/>
    <w:rPr>
      <w:rFonts w:ascii="Times New Roman" w:hAnsi="Times New Roman"/>
      <w:sz w:val="24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underpoint"/>
    <w:basedOn w:val="Style_5"/>
    <w:link w:val="Style_21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21_ch" w:type="character">
    <w:name w:val="underpoint"/>
    <w:basedOn w:val="Style_5_ch"/>
    <w:link w:val="Style_21"/>
    <w:rPr>
      <w:rFonts w:ascii="Times New Roman" w:hAnsi="Times New Roman"/>
      <w:sz w:val="24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2023-12-06T08:20:05Z</dcterms:modified>
</cp:coreProperties>
</file>